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950" w:rsidRDefault="00B61950" w:rsidP="00B61950">
      <w:pPr>
        <w:pStyle w:val="a3"/>
        <w:rPr>
          <w:lang w:val="kk-KZ"/>
        </w:rPr>
      </w:pPr>
      <w:r>
        <w:t xml:space="preserve">ЛЕКЦИЯ </w:t>
      </w:r>
      <w:r w:rsidR="00D5304A">
        <w:rPr>
          <w:lang w:val="kk-KZ"/>
        </w:rPr>
        <w:t>6</w:t>
      </w:r>
    </w:p>
    <w:p w:rsidR="00D5304A" w:rsidRDefault="00D5304A" w:rsidP="00D5304A">
      <w:pPr>
        <w:pStyle w:val="a3"/>
        <w:jc w:val="both"/>
        <w:rPr>
          <w:caps/>
        </w:rPr>
      </w:pPr>
      <w:r w:rsidRPr="00D5304A">
        <w:rPr>
          <w:caps/>
        </w:rPr>
        <w:t>Выведение итоговой величины стоимости предприятия (бизнеса). Отчет об оценки стоимости бизнеса.</w:t>
      </w:r>
    </w:p>
    <w:p w:rsidR="00D5304A" w:rsidRDefault="00D5304A" w:rsidP="00D5304A">
      <w:pPr>
        <w:pStyle w:val="a3"/>
        <w:jc w:val="both"/>
        <w:rPr>
          <w:caps/>
          <w:lang w:val="kk-KZ"/>
        </w:rPr>
      </w:pPr>
    </w:p>
    <w:p w:rsidR="00D5304A" w:rsidRPr="00D5304A" w:rsidRDefault="00D5304A" w:rsidP="00D5304A">
      <w:pPr>
        <w:pStyle w:val="a3"/>
        <w:jc w:val="both"/>
        <w:rPr>
          <w:b/>
          <w:caps/>
          <w:lang w:val="kk-KZ"/>
        </w:rPr>
      </w:pPr>
      <w:r w:rsidRPr="00D5304A">
        <w:rPr>
          <w:b/>
          <w:lang w:val="kk-KZ"/>
        </w:rPr>
        <w:t xml:space="preserve">6.1 </w:t>
      </w:r>
      <w:r w:rsidRPr="00D5304A">
        <w:rPr>
          <w:b/>
        </w:rPr>
        <w:t>Согласование результатов оценки</w:t>
      </w:r>
    </w:p>
    <w:p w:rsidR="00D5304A" w:rsidRDefault="00D5304A" w:rsidP="00D5304A">
      <w:pPr>
        <w:pStyle w:val="a3"/>
        <w:jc w:val="both"/>
      </w:pPr>
      <w:r>
        <w:t xml:space="preserve">Методы оценки при использовании разных подходов могут дать неодинаковые результаты определения стоимости бизнеса. На идеальном рынке все три подхода должны привести к одной и той же величине стоимости, а на практике получаемые отличающимися способами величины могут существенно различаться (от 5 до 50 % и даже более, особенно при оценке бизнеса). </w:t>
      </w:r>
    </w:p>
    <w:p w:rsidR="00D5304A" w:rsidRDefault="00D5304A" w:rsidP="00D5304A">
      <w:pPr>
        <w:pStyle w:val="a3"/>
        <w:jc w:val="both"/>
      </w:pPr>
      <w:r>
        <w:t xml:space="preserve">Итоговая величина стоимости объекта оценки – величина стоимости объекта оценки, полученная как итог обоснованного оценщиком обобщения </w:t>
      </w:r>
      <w:proofErr w:type="gramStart"/>
      <w:r>
        <w:t>результатов расчетов стоимости объекта оценки</w:t>
      </w:r>
      <w:proofErr w:type="gramEnd"/>
      <w:r>
        <w:t xml:space="preserve"> при использовании различных подходов к оценке и методов оценки. Для сведения воедино разрозненных значений стоимости, полученных классическими подходами к оценке, проводят согласование результатов. </w:t>
      </w:r>
    </w:p>
    <w:p w:rsidR="00D5304A" w:rsidRDefault="00D5304A" w:rsidP="00D5304A">
      <w:pPr>
        <w:pStyle w:val="a3"/>
        <w:jc w:val="both"/>
      </w:pPr>
      <w:r w:rsidRPr="00D5304A">
        <w:rPr>
          <w:i/>
        </w:rPr>
        <w:t>Согласование результатов оценки</w:t>
      </w:r>
      <w:r>
        <w:t xml:space="preserve"> – это получение итоговой оценки имущества путем взвешивания и сравнения результатов, полученных с применением различных подходов к оценке. 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>Для согласования результатов необходимо определить «веса», в соответствии с которыми отдельные ранее полученные величины сформируют итоговую рыночную стоимость имущества с учетом всех значимых параметров на базе экспертного мнения оценщика. Согласование результатов, полученных различными подходами оценки, проводится по формуле</w:t>
      </w:r>
      <w:r>
        <w:rPr>
          <w:lang w:val="kk-KZ"/>
        </w:rPr>
        <w:t>:</w:t>
      </w:r>
    </w:p>
    <w:p w:rsidR="00D5304A" w:rsidRDefault="00D5304A" w:rsidP="00D5304A">
      <w:pPr>
        <w:pStyle w:val="a3"/>
        <w:jc w:val="both"/>
        <w:rPr>
          <w:caps/>
          <w:lang w:val="kk-KZ"/>
        </w:rPr>
      </w:pPr>
      <w:r>
        <w:rPr>
          <w:noProof/>
          <w:lang w:eastAsia="ru-RU"/>
        </w:rPr>
        <w:drawing>
          <wp:inline distT="0" distB="0" distL="0" distR="0" wp14:anchorId="1897A54E" wp14:editId="55DF5E17">
            <wp:extent cx="5940425" cy="139789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97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04A" w:rsidRDefault="00D5304A" w:rsidP="00D5304A">
      <w:pPr>
        <w:pStyle w:val="a3"/>
        <w:jc w:val="both"/>
        <w:rPr>
          <w:caps/>
          <w:lang w:val="kk-KZ"/>
        </w:rPr>
      </w:pPr>
    </w:p>
    <w:p w:rsidR="00D5304A" w:rsidRDefault="00D5304A" w:rsidP="00D5304A">
      <w:pPr>
        <w:pStyle w:val="a3"/>
        <w:jc w:val="both"/>
        <w:rPr>
          <w:lang w:val="kk-KZ"/>
        </w:rPr>
      </w:pPr>
      <w:r>
        <w:t xml:space="preserve">В отношении этих коэффициентов выполняется равенство: </w:t>
      </w:r>
    </w:p>
    <w:p w:rsidR="00D5304A" w:rsidRDefault="00D5304A" w:rsidP="00D5304A">
      <w:pPr>
        <w:pStyle w:val="a3"/>
        <w:jc w:val="both"/>
        <w:rPr>
          <w:lang w:val="kk-KZ"/>
        </w:rPr>
      </w:pPr>
    </w:p>
    <w:p w:rsidR="00D5304A" w:rsidRDefault="00D5304A" w:rsidP="00D5304A">
      <w:pPr>
        <w:pStyle w:val="a3"/>
        <w:jc w:val="center"/>
        <w:rPr>
          <w:lang w:val="kk-KZ"/>
        </w:rPr>
      </w:pPr>
      <w:proofErr w:type="spellStart"/>
      <w:r>
        <w:t>Кзп</w:t>
      </w:r>
      <w:proofErr w:type="spellEnd"/>
      <w:r>
        <w:t xml:space="preserve"> + </w:t>
      </w:r>
      <w:proofErr w:type="spellStart"/>
      <w:r>
        <w:t>Ксп</w:t>
      </w:r>
      <w:proofErr w:type="spellEnd"/>
      <w:r>
        <w:t xml:space="preserve"> + </w:t>
      </w:r>
      <w:proofErr w:type="spellStart"/>
      <w:r>
        <w:t>Кдп</w:t>
      </w:r>
      <w:proofErr w:type="spellEnd"/>
      <w:r>
        <w:t xml:space="preserve"> = 1</w:t>
      </w:r>
    </w:p>
    <w:p w:rsidR="00D5304A" w:rsidRDefault="00D5304A" w:rsidP="00D5304A">
      <w:pPr>
        <w:pStyle w:val="a3"/>
        <w:jc w:val="center"/>
        <w:rPr>
          <w:lang w:val="kk-KZ"/>
        </w:rPr>
      </w:pPr>
    </w:p>
    <w:p w:rsidR="00D5304A" w:rsidRDefault="00D5304A" w:rsidP="00D5304A">
      <w:pPr>
        <w:pStyle w:val="a3"/>
        <w:jc w:val="both"/>
        <w:rPr>
          <w:lang w:val="kk-KZ"/>
        </w:rPr>
      </w:pPr>
      <w:r>
        <w:t>При согласовании при определ</w:t>
      </w:r>
      <w:r>
        <w:t>ении веса каждого подхода учиты</w:t>
      </w:r>
      <w:r>
        <w:t>ваются (экспертно): полнота и до</w:t>
      </w:r>
      <w:r>
        <w:t>стоверность информации; соответ</w:t>
      </w:r>
      <w:r>
        <w:t>ствие цели; преимущества и недост</w:t>
      </w:r>
      <w:r>
        <w:t>атки подходов в конкретной ситу</w:t>
      </w:r>
      <w:r>
        <w:t xml:space="preserve">ации и пр. 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>Весовые коэффициенты, выбранные для каждого подхода к оц</w:t>
      </w:r>
      <w:r>
        <w:t>ен</w:t>
      </w:r>
      <w:r>
        <w:t>ке, округляются с точностью до 10 %</w:t>
      </w:r>
      <w:r>
        <w:t xml:space="preserve"> (реже до 5 %) в целях использо</w:t>
      </w:r>
      <w:r>
        <w:t xml:space="preserve">вания данных весов для согласования. На основе округленных весов </w:t>
      </w:r>
      <w:r>
        <w:lastRenderedPageBreak/>
        <w:t xml:space="preserve">рассчитывается согласованная стоимость оцениваемого имущества. Полученное значение округляется. 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>Следует отметить, что для в</w:t>
      </w:r>
      <w:r>
        <w:t>ыведения итоговой величины стои</w:t>
      </w:r>
      <w:r>
        <w:t xml:space="preserve">мости, полученной на основе трех результатов оценки, используются различные способы определения </w:t>
      </w:r>
      <w:r>
        <w:t>весовых коэффициентов, необходи</w:t>
      </w:r>
      <w:r>
        <w:t>мых для определения стоимости б</w:t>
      </w:r>
      <w:r>
        <w:t>изнеса по формуле средневзвешен</w:t>
      </w:r>
      <w:r>
        <w:t>ной величины. Помимо методов математического и субъективного взвешивания также используется м</w:t>
      </w:r>
      <w:r>
        <w:t>етод экспертной квалиметрии, ве</w:t>
      </w:r>
      <w:r>
        <w:t>роятностный подход и метод анализа иерархий.</w:t>
      </w:r>
    </w:p>
    <w:p w:rsidR="00D5304A" w:rsidRDefault="00D5304A" w:rsidP="00D5304A">
      <w:pPr>
        <w:pStyle w:val="a3"/>
        <w:jc w:val="both"/>
        <w:rPr>
          <w:lang w:val="kk-KZ"/>
        </w:rPr>
      </w:pPr>
      <w:r w:rsidRPr="00D5304A">
        <w:rPr>
          <w:i/>
        </w:rPr>
        <w:t>Метод экспертной квалиметрии</w:t>
      </w:r>
      <w:r>
        <w:t xml:space="preserve"> основан на количественной оценке такого качественного показателя, как надежность отдельных результатов, полученных тремя подходами: доходным, затратным и рыночным. Основаниями для опр</w:t>
      </w:r>
      <w:r>
        <w:t>еделения степени надежности каж</w:t>
      </w:r>
      <w:r>
        <w:t xml:space="preserve">дого подхода являются: 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>• достоверность исходной информации, использовавшейся при пров</w:t>
      </w:r>
      <w:r>
        <w:t>едении расчетов каждым методом;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>• количество и характер допуще</w:t>
      </w:r>
      <w:r>
        <w:t>ний (явных и неявных), использу</w:t>
      </w:r>
      <w:r>
        <w:t xml:space="preserve">емых оценщиком, которые могут </w:t>
      </w:r>
      <w:r>
        <w:t>оказаться несоответствующими ре</w:t>
      </w:r>
      <w:r>
        <w:t>альности (например, при прогноз</w:t>
      </w:r>
      <w:r>
        <w:t>ировании будущих доходов или бу</w:t>
      </w:r>
      <w:r>
        <w:t>дущих затрат, при определении ст</w:t>
      </w:r>
      <w:r>
        <w:t>авки дисконтирования методом ку</w:t>
      </w:r>
      <w:r>
        <w:t xml:space="preserve">мулятивного построения). </w:t>
      </w:r>
    </w:p>
    <w:p w:rsidR="00D5304A" w:rsidRDefault="00D5304A" w:rsidP="00D5304A">
      <w:pPr>
        <w:pStyle w:val="a3"/>
        <w:jc w:val="both"/>
        <w:rPr>
          <w:lang w:val="kk-KZ"/>
        </w:rPr>
      </w:pPr>
      <w:r w:rsidRPr="00D5304A">
        <w:rPr>
          <w:i/>
        </w:rPr>
        <w:t>Метод анализа иерархий</w:t>
      </w:r>
      <w:r>
        <w:t xml:space="preserve">, опирающийся на многокритериальное описание проблемы, был предложен и детально описан Т. </w:t>
      </w:r>
      <w:proofErr w:type="spellStart"/>
      <w:r>
        <w:t>Саати</w:t>
      </w:r>
      <w:proofErr w:type="spellEnd"/>
      <w:r>
        <w:t xml:space="preserve">. В методе используется дерево критериев, в котором общие критерии разделяются на критерии частного характера. Для каждой группы критериев определяются коэффициенты важности. Альтернативные варианты также сравниваются между собой по отдельным критериям с целью определения </w:t>
      </w:r>
      <w:proofErr w:type="spellStart"/>
      <w:r>
        <w:t>критериально</w:t>
      </w:r>
      <w:r>
        <w:t>й</w:t>
      </w:r>
      <w:proofErr w:type="spellEnd"/>
      <w:r>
        <w:t xml:space="preserve"> ценности каждого из них. Сред</w:t>
      </w:r>
      <w:r>
        <w:t>ством определения коэффициенто</w:t>
      </w:r>
      <w:r>
        <w:t xml:space="preserve">в важности критериев либо </w:t>
      </w:r>
      <w:proofErr w:type="spellStart"/>
      <w:r>
        <w:t>крите</w:t>
      </w:r>
      <w:r>
        <w:t>риальной</w:t>
      </w:r>
      <w:proofErr w:type="spellEnd"/>
      <w:r>
        <w:t xml:space="preserve"> ценности альтернатив </w:t>
      </w:r>
      <w:r>
        <w:t>является попарное сравнение. Ре</w:t>
      </w:r>
      <w:r>
        <w:t>зультат сравнения оценивается по балльной шкале. На основе таких сравнений вычисляются коэффициенты важности критериев, оценки</w:t>
      </w:r>
      <w:r>
        <w:rPr>
          <w:lang w:val="kk-KZ"/>
        </w:rPr>
        <w:t xml:space="preserve"> </w:t>
      </w:r>
      <w:r>
        <w:t xml:space="preserve">альтернативных вариантов и находится общая оценка как взвешенная сумма оценок критериев. 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>Данные методы согласования р</w:t>
      </w:r>
      <w:r>
        <w:t>езультатов оценки не имеют стро</w:t>
      </w:r>
      <w:r>
        <w:t>гого научного доказательства, од</w:t>
      </w:r>
      <w:r>
        <w:t>нако они нашли широкое практиче</w:t>
      </w:r>
      <w:r>
        <w:t>ское применение в оценочной деятельности из-за своей простоты и наглядности. Для выведения итоговой величины стоимос</w:t>
      </w:r>
      <w:r>
        <w:t>ти исполь</w:t>
      </w:r>
      <w:r>
        <w:t xml:space="preserve">зуются и более сложные инструменты, например модель </w:t>
      </w:r>
      <w:proofErr w:type="gramStart"/>
      <w:r>
        <w:t>Монте</w:t>
      </w:r>
      <w:r>
        <w:t>Карло</w:t>
      </w:r>
      <w:proofErr w:type="gramEnd"/>
      <w:r>
        <w:t>.</w:t>
      </w:r>
    </w:p>
    <w:p w:rsidR="00D5304A" w:rsidRDefault="00D5304A" w:rsidP="00D5304A">
      <w:pPr>
        <w:pStyle w:val="a3"/>
        <w:jc w:val="both"/>
        <w:rPr>
          <w:lang w:val="kk-KZ"/>
        </w:rPr>
      </w:pPr>
    </w:p>
    <w:p w:rsidR="00D5304A" w:rsidRDefault="00D5304A" w:rsidP="00D5304A">
      <w:pPr>
        <w:pStyle w:val="a3"/>
        <w:jc w:val="both"/>
        <w:rPr>
          <w:lang w:val="kk-KZ"/>
        </w:rPr>
      </w:pPr>
      <w:r w:rsidRPr="00D5304A">
        <w:rPr>
          <w:b/>
          <w:lang w:val="kk-KZ"/>
        </w:rPr>
        <w:t xml:space="preserve">6.2 </w:t>
      </w:r>
      <w:r w:rsidRPr="00D5304A">
        <w:rPr>
          <w:b/>
        </w:rPr>
        <w:t>Порядок определения поправки на контроль</w:t>
      </w:r>
      <w:r>
        <w:t xml:space="preserve">. 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 xml:space="preserve">В процессе оценки бизнеса может потребоваться определение рыночной стоимости не компании в целом, а определенного пакета акций. Согласно действующему </w:t>
      </w:r>
      <w:r>
        <w:t>законодательству, каждая обыкно</w:t>
      </w:r>
      <w:r>
        <w:t xml:space="preserve">венная акция общества предоставляет акционеру – ее владельцу – одинаковый объем прав. 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 xml:space="preserve">При этом владелец определенной доли </w:t>
      </w:r>
      <w:proofErr w:type="gramStart"/>
      <w:r>
        <w:t>акций</w:t>
      </w:r>
      <w:proofErr w:type="gramEnd"/>
      <w:r>
        <w:t xml:space="preserve"> в общем их объеме получает дополнительные права, с</w:t>
      </w:r>
      <w:r>
        <w:t>вязанные с реализацией управлен</w:t>
      </w:r>
      <w:r>
        <w:t xml:space="preserve">ческих </w:t>
      </w:r>
      <w:r>
        <w:lastRenderedPageBreak/>
        <w:t>функций в акционерном обществе. Наличие дополнительных прав у владельца контрольного пакета акций обусловливает более высокую стоимость акций в данном пакете по сравнению с акциями в миноритарном пакете, владельцы которого не имеют таких прав. Для отражения прав контроля в стоимо</w:t>
      </w:r>
      <w:r>
        <w:t>сти пакета акций используют пре</w:t>
      </w:r>
      <w:r>
        <w:t>мию за контроль. Таким образом, премия за контроль представляет собой стоимостное выражение пре</w:t>
      </w:r>
      <w:r>
        <w:t>имущества, связанного с владени</w:t>
      </w:r>
      <w:r>
        <w:t xml:space="preserve">ем контрольным пакетом акций. </w:t>
      </w:r>
      <w:r>
        <w:t>Она отражает дополнительные воз</w:t>
      </w:r>
      <w:r>
        <w:t>можности контроля над предпри</w:t>
      </w:r>
      <w:r>
        <w:t>ятием по сравнению с меньшей до</w:t>
      </w:r>
      <w:r>
        <w:t xml:space="preserve">лей, т. е. владением миноритарным пакетом акций. Для отражения неконтрольного характера акций в миноритарном пакете используют скидку за неконтрольный характер. 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>Существует несколько способов определени</w:t>
      </w:r>
      <w:r>
        <w:t>я поправки на кон</w:t>
      </w:r>
      <w:r>
        <w:t xml:space="preserve">троль и расчета стоимости неконтрольного пакета акций. </w:t>
      </w:r>
    </w:p>
    <w:p w:rsidR="00D5304A" w:rsidRDefault="00D5304A" w:rsidP="00D5304A">
      <w:pPr>
        <w:pStyle w:val="a3"/>
        <w:jc w:val="both"/>
        <w:rPr>
          <w:lang w:val="kk-KZ"/>
        </w:rPr>
      </w:pPr>
      <w:r>
        <w:t xml:space="preserve">Первый способ, являясь наиболее распространенным, основан на применении среднего значения поправки на контроль в отраслевом разрезе, полученного на основе статистических исследований </w:t>
      </w:r>
      <w:r>
        <w:t>и кор</w:t>
      </w:r>
      <w:r>
        <w:t xml:space="preserve">ректируемого исходя из перечня факторов, влияющих на величину премии. </w:t>
      </w:r>
    </w:p>
    <w:p w:rsidR="00C02768" w:rsidRDefault="00D5304A" w:rsidP="00D5304A">
      <w:pPr>
        <w:pStyle w:val="a3"/>
        <w:jc w:val="both"/>
        <w:rPr>
          <w:lang w:val="kk-KZ"/>
        </w:rPr>
      </w:pPr>
      <w:r>
        <w:t>Второй подход, менее расп</w:t>
      </w:r>
      <w:r>
        <w:t>ространенный, базируется на сто</w:t>
      </w:r>
      <w:r>
        <w:t>имостной оценке частных выгод мажоритарных акционеров</w:t>
      </w:r>
      <w:proofErr w:type="gramStart"/>
      <w:r>
        <w:t>.</w:t>
      </w:r>
      <w:proofErr w:type="gramEnd"/>
      <w:r>
        <w:t xml:space="preserve"> </w:t>
      </w:r>
      <w:r>
        <w:t>П</w:t>
      </w:r>
      <w:r>
        <w:t>оправка на контроль вносится на основе среднего значения, взятого с</w:t>
      </w:r>
      <w:r>
        <w:t xml:space="preserve"> западного рынка, вследствие от</w:t>
      </w:r>
      <w:r>
        <w:t xml:space="preserve">сутствия </w:t>
      </w:r>
      <w:r>
        <w:rPr>
          <w:lang w:val="kk-KZ"/>
        </w:rPr>
        <w:t>казахстанских</w:t>
      </w:r>
      <w:r>
        <w:t xml:space="preserve"> статистических исследований в этой области.</w:t>
      </w:r>
      <w:r w:rsidR="00C02768">
        <w:rPr>
          <w:lang w:val="kk-KZ"/>
        </w:rPr>
        <w:t xml:space="preserve">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 xml:space="preserve">Для определения стоимости миноритарного пакета акций на практике используются три основных приема: </w:t>
      </w:r>
    </w:p>
    <w:p w:rsidR="00C02768" w:rsidRDefault="00C02768" w:rsidP="00D5304A">
      <w:pPr>
        <w:pStyle w:val="a3"/>
        <w:jc w:val="both"/>
        <w:rPr>
          <w:lang w:val="kk-KZ"/>
        </w:rPr>
      </w:pPr>
      <w:proofErr w:type="gramStart"/>
      <w:r>
        <w:t>во-</w:t>
      </w:r>
      <w:r>
        <w:t>первых, основан</w:t>
      </w:r>
      <w:r>
        <w:t xml:space="preserve">ный на расчете пропорциональной доли пакета в стоимости компании и применении скидки на неконтрольный характер; </w:t>
      </w:r>
      <w:proofErr w:type="gramEnd"/>
    </w:p>
    <w:p w:rsidR="00C02768" w:rsidRDefault="00C02768" w:rsidP="00D5304A">
      <w:pPr>
        <w:pStyle w:val="a3"/>
        <w:jc w:val="both"/>
        <w:rPr>
          <w:lang w:val="kk-KZ"/>
        </w:rPr>
      </w:pPr>
      <w:r>
        <w:t xml:space="preserve">во-вторых, </w:t>
      </w:r>
      <w:proofErr w:type="gramStart"/>
      <w:r>
        <w:t>осно</w:t>
      </w:r>
      <w:r>
        <w:t>ванный</w:t>
      </w:r>
      <w:proofErr w:type="gramEnd"/>
      <w:r>
        <w:t xml:space="preserve"> на дисконтировании поток</w:t>
      </w:r>
      <w:r>
        <w:t>а доходов миноритарного акционе</w:t>
      </w:r>
      <w:r>
        <w:t xml:space="preserve">ра;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 xml:space="preserve">в-третьих, «горизонтальный» подход, базирующийся на данных по продаже сопоставимых неконтрольных пакетов акций. </w:t>
      </w:r>
    </w:p>
    <w:p w:rsidR="00D5304A" w:rsidRDefault="00C02768" w:rsidP="00D5304A">
      <w:pPr>
        <w:pStyle w:val="a3"/>
        <w:jc w:val="both"/>
        <w:rPr>
          <w:lang w:val="kk-KZ"/>
        </w:rPr>
      </w:pPr>
      <w:r>
        <w:t>Расчет скидки на неконтрольный характер предлагается осуществлять либо на основе статистических исследов</w:t>
      </w:r>
      <w:r>
        <w:t>аний и выявления среднего значе</w:t>
      </w:r>
      <w:r>
        <w:t>ния скидки, либо исходя из величины премии за контрол</w:t>
      </w:r>
      <w:r>
        <w:t>ь по следу</w:t>
      </w:r>
      <w:r>
        <w:t>ющей формуле:</w:t>
      </w:r>
    </w:p>
    <w:p w:rsidR="00C02768" w:rsidRDefault="00C02768" w:rsidP="00D5304A">
      <w:pPr>
        <w:pStyle w:val="a3"/>
        <w:jc w:val="both"/>
        <w:rPr>
          <w:caps/>
          <w:lang w:val="kk-KZ"/>
        </w:rPr>
      </w:pPr>
      <w:r>
        <w:rPr>
          <w:noProof/>
          <w:lang w:eastAsia="ru-RU"/>
        </w:rPr>
        <w:drawing>
          <wp:inline distT="0" distB="0" distL="0" distR="0" wp14:anchorId="2A0D170D" wp14:editId="533A27B6">
            <wp:extent cx="4667250" cy="876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>Предлагаемые методы расчета поправки на контроль (премии за контроль либо скидки на неконт</w:t>
      </w:r>
      <w:r>
        <w:t>рольный характер) основаны глав</w:t>
      </w:r>
      <w:r>
        <w:t>ным образом на экспертном суждении о величине поправки либо об ее отклонении от среднего значения, выявленн</w:t>
      </w:r>
      <w:r>
        <w:t>ого на основе стати</w:t>
      </w:r>
      <w:r>
        <w:t>стических наблюдений.</w:t>
      </w:r>
    </w:p>
    <w:p w:rsidR="00C02768" w:rsidRDefault="00C02768" w:rsidP="00D5304A">
      <w:pPr>
        <w:pStyle w:val="a3"/>
        <w:jc w:val="both"/>
        <w:rPr>
          <w:lang w:val="kk-KZ"/>
        </w:rPr>
      </w:pPr>
    </w:p>
    <w:p w:rsidR="00C02768" w:rsidRDefault="00C02768" w:rsidP="00D5304A">
      <w:pPr>
        <w:pStyle w:val="a3"/>
        <w:jc w:val="both"/>
        <w:rPr>
          <w:b/>
          <w:lang w:val="kk-KZ"/>
        </w:rPr>
      </w:pPr>
      <w:r w:rsidRPr="00C02768">
        <w:rPr>
          <w:b/>
          <w:lang w:val="kk-KZ"/>
        </w:rPr>
        <w:t xml:space="preserve">6.3 </w:t>
      </w:r>
      <w:r w:rsidRPr="00C02768">
        <w:rPr>
          <w:b/>
        </w:rPr>
        <w:t>Порядок определения скидки на недостаток ликвидности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lastRenderedPageBreak/>
        <w:t>Термин «ликвидность» сущест</w:t>
      </w:r>
      <w:r>
        <w:t>вует в различных разделах финан</w:t>
      </w:r>
      <w:r>
        <w:t>совой науки. В более общем смысле под ликвидностью фондового рынка понимают полную свободу передвиже</w:t>
      </w:r>
      <w:r>
        <w:t>ния инвестиций, оформ</w:t>
      </w:r>
      <w:r>
        <w:t>ленных в виде ценных бумаг. Б</w:t>
      </w:r>
      <w:r>
        <w:t>лагоприятный инвестиционный кли</w:t>
      </w:r>
      <w:r>
        <w:t>мат, информационную открытост</w:t>
      </w:r>
      <w:r>
        <w:t>ь компаний, разветвленную инфра</w:t>
      </w:r>
      <w:r>
        <w:t>структуру рынка, обеспечение равных прав для всех инвесторов и профессиональных участников рынка, наличие законодательной,</w:t>
      </w:r>
      <w:r>
        <w:rPr>
          <w:lang w:val="kk-KZ"/>
        </w:rPr>
        <w:t xml:space="preserve"> </w:t>
      </w:r>
      <w:r>
        <w:t>нормативной базы и другие факт</w:t>
      </w:r>
      <w:r>
        <w:t>оры, во многом определяющие сте</w:t>
      </w:r>
      <w:r>
        <w:t xml:space="preserve">пень ликвидности рынка, количественно описать почти невозможно.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>Понятие «ликвидность» в более узком смысле как некая мера скорости превращения активов в денежные средства используется в корпоративных финансах. В проце</w:t>
      </w:r>
      <w:r>
        <w:t>ссе оценки бизнеса эксперт стал</w:t>
      </w:r>
      <w:r>
        <w:t xml:space="preserve">кивается с понятием ликвидности акций.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 xml:space="preserve">На практике существуют различные качественные определения ликвидности акций компаний. </w:t>
      </w:r>
      <w:proofErr w:type="gramStart"/>
      <w:r>
        <w:t>Так</w:t>
      </w:r>
      <w:r>
        <w:t>, акции, ликвидность которых ве</w:t>
      </w:r>
      <w:r>
        <w:t>лика, называют «голубыми фишками», а акции, ликвидность которых мала, – «вторым эшелоном».</w:t>
      </w:r>
      <w:proofErr w:type="gramEnd"/>
      <w:r>
        <w:t xml:space="preserve"> Ин</w:t>
      </w:r>
      <w:r>
        <w:t>огда еще говорят о «третьем эше</w:t>
      </w:r>
      <w:r>
        <w:t>лоне» и «неликвиде». Такая градаци</w:t>
      </w:r>
      <w:r>
        <w:t>я несколько грубовата и в значи</w:t>
      </w:r>
      <w:r>
        <w:t>тельной мере условна, так как гра</w:t>
      </w:r>
      <w:r>
        <w:t>ни между этими категориями весь</w:t>
      </w:r>
      <w:r>
        <w:t xml:space="preserve">ма размыты.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 xml:space="preserve">Очевидно, что актив, востребованный рынком, имеет большую ценность, нежели актив, реализация которого связана с некоторыми трудностями. </w:t>
      </w:r>
      <w:proofErr w:type="gramStart"/>
      <w:r>
        <w:t>Это объясняется следующим: во-первых, в случае если для реализации актива требуется</w:t>
      </w:r>
      <w:r>
        <w:t xml:space="preserve"> длительный период времени, соб</w:t>
      </w:r>
      <w:r>
        <w:t xml:space="preserve">ственник актива несет убытки в размере альтернативной рыночной доходности за период реализации </w:t>
      </w:r>
      <w:proofErr w:type="spellStart"/>
      <w:r>
        <w:t>низколиквидного</w:t>
      </w:r>
      <w:proofErr w:type="spellEnd"/>
      <w:r>
        <w:t xml:space="preserve"> актива, во</w:t>
      </w:r>
      <w:r>
        <w:t>вторых, собственник сталкивается</w:t>
      </w:r>
      <w:r>
        <w:t xml:space="preserve"> с неопределенностью относитель</w:t>
      </w:r>
      <w:r>
        <w:t>но рыночной стоимости актива по окончании периода, необходимого для его продажи на рынке, в-трет</w:t>
      </w:r>
      <w:r>
        <w:t xml:space="preserve">ьих, продажа </w:t>
      </w:r>
      <w:proofErr w:type="spellStart"/>
      <w:r>
        <w:t>низколиквидного</w:t>
      </w:r>
      <w:proofErr w:type="spellEnd"/>
      <w:r>
        <w:t xml:space="preserve"> ак</w:t>
      </w:r>
      <w:r>
        <w:t>тива может повлечь за собой доп</w:t>
      </w:r>
      <w:r>
        <w:t>олнительные организационные рас</w:t>
      </w:r>
      <w:r>
        <w:t>ходы.</w:t>
      </w:r>
      <w:proofErr w:type="gramEnd"/>
      <w:r>
        <w:t xml:space="preserve"> Для отражения степени лик</w:t>
      </w:r>
      <w:r>
        <w:t>видности в стоимости бизнеса ис</w:t>
      </w:r>
      <w:r>
        <w:t xml:space="preserve">пользуется скидка на низкую ликвидность.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>Другими словами, рынок выплачивает премию за ликвидность и, напротив, снижает цену при ее о</w:t>
      </w:r>
      <w:r>
        <w:t>тсутствии. На относительную лик</w:t>
      </w:r>
      <w:r>
        <w:t>видность различных пакетов влияет множество факторов. С течением времени важность фактора ликвидности в оценке бизнеса получает все большее признание. Непригодность к продаже существенно</w:t>
      </w:r>
      <w:r>
        <w:t xml:space="preserve"> сни</w:t>
      </w:r>
      <w:r>
        <w:t xml:space="preserve">жает стоимость акции закрытых компаний по сравнению с акциями публичных компаний.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>Поправка на ликвидность на п</w:t>
      </w:r>
      <w:r>
        <w:t>рактике рассчитывается, как пра</w:t>
      </w:r>
      <w:r>
        <w:t>вило, для компаний, акции которы</w:t>
      </w:r>
      <w:r>
        <w:t>х не котируются на фондовой бир</w:t>
      </w:r>
      <w:r>
        <w:t>же. Если принимается решение о применении ски</w:t>
      </w:r>
      <w:r>
        <w:t>дки к стоимости ко</w:t>
      </w:r>
      <w:r>
        <w:t>тируемых акций, поправка расс</w:t>
      </w:r>
      <w:r>
        <w:t>читывается путем построения экс</w:t>
      </w:r>
      <w:r>
        <w:t>пертной шкалы соотношения коэффициента ликвидности и величины поправки.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 xml:space="preserve">Скидка на недостаток ликвидности акций закрытых компаний определяется </w:t>
      </w:r>
      <w:proofErr w:type="gramStart"/>
      <w:r>
        <w:t>либо</w:t>
      </w:r>
      <w:proofErr w:type="gramEnd"/>
      <w:r>
        <w:t xml:space="preserve"> исходя из среднего значения поправки, либо исходя из стоимости регистрации акций и брокерских комиссионных, взимаемых за продвижение акций компании на фондовый рынок.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lastRenderedPageBreak/>
        <w:t>Приведенные способы расчет</w:t>
      </w:r>
      <w:r>
        <w:t>а скидки на недостаток ликвидно</w:t>
      </w:r>
      <w:r>
        <w:t>сти, так же как и способы расчета поправки на контроль, находятся в зависимости от экспертного мнен</w:t>
      </w:r>
      <w:r>
        <w:t>ия, что обусловливает субъектив</w:t>
      </w:r>
      <w:r>
        <w:t>ность результатов. В меньшей степени субъективная составляющая присутствует при определении з</w:t>
      </w:r>
      <w:r>
        <w:t>атрат для выхода на фондовый ры</w:t>
      </w:r>
      <w:r>
        <w:t>нок. Однако данный способ не позволяет учесть различия в степени ликвидности обращающихся на рынке акций. Кроме того, данный способ неприменим к оценке неко</w:t>
      </w:r>
      <w:r>
        <w:t>нтрольных пакетов, поскольку ми</w:t>
      </w:r>
      <w:r>
        <w:t>норитарные акционеры не имеют возможность решающим образом повлиять на решение общего собрания акционеров по поводу вывода акций компании на фондовый рынок.</w:t>
      </w:r>
    </w:p>
    <w:p w:rsidR="00C02768" w:rsidRDefault="00C02768" w:rsidP="00D5304A">
      <w:pPr>
        <w:pStyle w:val="a3"/>
        <w:jc w:val="both"/>
        <w:rPr>
          <w:lang w:val="kk-KZ"/>
        </w:rPr>
      </w:pPr>
    </w:p>
    <w:p w:rsidR="00C02768" w:rsidRPr="00C02768" w:rsidRDefault="00C02768" w:rsidP="00D5304A">
      <w:pPr>
        <w:pStyle w:val="a3"/>
        <w:jc w:val="both"/>
        <w:rPr>
          <w:b/>
          <w:lang w:val="kk-KZ"/>
        </w:rPr>
      </w:pPr>
      <w:r w:rsidRPr="00C02768">
        <w:rPr>
          <w:b/>
          <w:lang w:val="kk-KZ"/>
        </w:rPr>
        <w:t xml:space="preserve">6.4 </w:t>
      </w:r>
      <w:r w:rsidRPr="00C02768">
        <w:rPr>
          <w:b/>
        </w:rPr>
        <w:t xml:space="preserve">Составление отчета об оценке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>При написании отчета об оце</w:t>
      </w:r>
      <w:r>
        <w:t>нке перед оценщиком стоят следу</w:t>
      </w:r>
      <w:r>
        <w:t xml:space="preserve">ющие основные задачи: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 xml:space="preserve">1. Необходимо изложить логику анализа;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 xml:space="preserve">2. В отчете следует зафиксировать все важные моменты оценки;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>3. Отчет должен привести читателя к заключению, которое сделал оценщик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 xml:space="preserve">Необходимо, чтобы отчет удовлетворял данным задачам, поэтому к нему предъявляются нижеследующие важнейшие требования.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>Для того</w:t>
      </w:r>
      <w:proofErr w:type="gramStart"/>
      <w:r>
        <w:t>,</w:t>
      </w:r>
      <w:proofErr w:type="gramEnd"/>
      <w:r>
        <w:t xml:space="preserve"> чтобы отчет легко </w:t>
      </w:r>
      <w:r>
        <w:t>воспринимался пользователями ин</w:t>
      </w:r>
      <w:r>
        <w:t>формации, он должен быть логичен. Изложение каждой следующей проблемы должно вытекать из пр</w:t>
      </w:r>
      <w:r>
        <w:t>едыдущего материала, выводы раз</w:t>
      </w:r>
      <w:r>
        <w:t>ных разделов должны дополнять др</w:t>
      </w:r>
      <w:r>
        <w:t>уг друга и работать на общее за</w:t>
      </w:r>
      <w:r>
        <w:t xml:space="preserve">ключение. Восприятие материала отчета заметно облегчается, если </w:t>
      </w:r>
      <w:proofErr w:type="gramStart"/>
      <w:r>
        <w:t>последний</w:t>
      </w:r>
      <w:proofErr w:type="gramEnd"/>
      <w:r>
        <w:t xml:space="preserve"> хорошо структурирован, достаточно подробен и содержит необходимую задокументированную информацию. Вместе с тем нельзя отягощать отчет несущес</w:t>
      </w:r>
      <w:r>
        <w:t>твенными данными. Восприятие от</w:t>
      </w:r>
      <w:r>
        <w:t xml:space="preserve">чета во многом определяет стиль, которым он написан, а это зависит от того, кто будет потребителем отчета. Так как потребителями услуг оценщика являются люди, незнакомые с терминологией оценки, то профессиональные термины должны объясняться. 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>Отчет составляется таким образом, чтобы его потребитель при желании мог повторить анализ, проведенный оценщиком, и сделать аналогичное заключение.</w:t>
      </w:r>
    </w:p>
    <w:p w:rsidR="00C02768" w:rsidRDefault="00C02768" w:rsidP="00D5304A">
      <w:pPr>
        <w:pStyle w:val="a3"/>
        <w:jc w:val="both"/>
        <w:rPr>
          <w:lang w:val="kk-KZ"/>
        </w:rPr>
      </w:pPr>
      <w:r>
        <w:t>В отчете должно содержаться описание оцениваемого объекта, указаны его названия и точный ад</w:t>
      </w:r>
      <w:r>
        <w:t>рес. Юридические права и ограни</w:t>
      </w:r>
      <w:r>
        <w:t>чения, связанные с данной собственностью, а также физическое со</w:t>
      </w:r>
      <w:r>
        <w:t>стояние объекта и его стоимостные характеристики. Кроме того, в отчете должна б</w:t>
      </w:r>
      <w:r>
        <w:t>ыть приведена четкая формулиров</w:t>
      </w:r>
      <w:r>
        <w:t>ка цели оценки, обоснование исполь</w:t>
      </w:r>
      <w:r>
        <w:t>зования того или иного вида сто</w:t>
      </w:r>
      <w:r>
        <w:t xml:space="preserve">имости, дата, на которую произведена оценка.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 xml:space="preserve">Если имеются какие-либо </w:t>
      </w:r>
      <w:r>
        <w:t>ограничивающие условия, примени</w:t>
      </w:r>
      <w:r>
        <w:t>тельно к выводам отчета, то их обязательно необходимо указать. Примерами таких ограничени</w:t>
      </w:r>
      <w:r>
        <w:t>й может быть написание предвари</w:t>
      </w:r>
      <w:r>
        <w:t xml:space="preserve">тельного или частичного отчета.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lastRenderedPageBreak/>
        <w:t>Важный момент отчета – обо</w:t>
      </w:r>
      <w:r>
        <w:t>снование выбора тех или иных ме</w:t>
      </w:r>
      <w:r>
        <w:t>тодов оценки. Оценку должен проводить независимый оценщ</w:t>
      </w:r>
      <w:r>
        <w:t>ик, поэтому в от</w:t>
      </w:r>
      <w:r>
        <w:t>чете необходимо указание на отсутствие личной заинтересованности оценщика в оцениваемом объекте и</w:t>
      </w:r>
      <w:r>
        <w:t xml:space="preserve"> в величине его рыночной стоимо</w:t>
      </w:r>
      <w:r>
        <w:t>сти.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>Немаловажным моментом отче</w:t>
      </w:r>
      <w:r>
        <w:t>та является наличие в нем подпи</w:t>
      </w:r>
      <w:r>
        <w:t>сей всех лиц, проводивших оценку, и указание н</w:t>
      </w:r>
      <w:r>
        <w:t xml:space="preserve">а то, что они </w:t>
      </w:r>
      <w:proofErr w:type="spellStart"/>
      <w:r>
        <w:t>согла</w:t>
      </w:r>
      <w:r>
        <w:t>ны</w:t>
      </w:r>
      <w:proofErr w:type="spellEnd"/>
      <w:r>
        <w:t xml:space="preserve"> с ее результатами. Если же один из оценщиков, принимавших участие в работе, не согласен с не</w:t>
      </w:r>
      <w:r>
        <w:t>которыми или всеми выводами, со</w:t>
      </w:r>
      <w:r>
        <w:t xml:space="preserve">держащимися в отчете, то он должен включить в него свое личное мнение по тем или иным вопросам оценки данного объекта.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>Отчет об оценке бизнеса, его с</w:t>
      </w:r>
      <w:r>
        <w:t xml:space="preserve">одержание, </w:t>
      </w:r>
      <w:proofErr w:type="gramStart"/>
      <w:r>
        <w:t>объем</w:t>
      </w:r>
      <w:proofErr w:type="gramEnd"/>
      <w:r>
        <w:t xml:space="preserve"> и стиль изложе</w:t>
      </w:r>
      <w:r>
        <w:t>ния во многом зависят от цели оце</w:t>
      </w:r>
      <w:r>
        <w:t>нки, характера оцениваемого объ</w:t>
      </w:r>
      <w:r>
        <w:t xml:space="preserve">екта и от потребностей заказчиков отчета. Так, отчет для инвестора отличается от отчета для кредитора или для налогового инспектора.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>Отчет зависит также от сложно</w:t>
      </w:r>
      <w:r>
        <w:t>сти и размера оцениваемого пред</w:t>
      </w:r>
      <w:r>
        <w:t>приятия. Если читателями отчета б</w:t>
      </w:r>
      <w:r>
        <w:t>удут лица, незнакомые с предпри</w:t>
      </w:r>
      <w:r>
        <w:t>ятием, то обязательно подробное описание последнего. Если же отчет предназначен для работников фирмы, то ее подробное описание не</w:t>
      </w:r>
      <w:r>
        <w:t xml:space="preserve">обязательно.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 xml:space="preserve">Независимо от целей оценки, </w:t>
      </w:r>
      <w:r>
        <w:t>структура отчета достаточно еди</w:t>
      </w:r>
      <w:r>
        <w:t xml:space="preserve">нообразна. В основу его структуры положен принцип «от общего к частному». Основные разделы отчета: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 xml:space="preserve">1. Введение;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 xml:space="preserve">2. Краткая характеристика отрасли;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 xml:space="preserve">3. Краткая характеристика предприятия;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>4. Анализ финансового состояния;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 xml:space="preserve">5. Методы оценки и выводы. </w:t>
      </w:r>
    </w:p>
    <w:p w:rsidR="007D3F6C" w:rsidRDefault="00C02768" w:rsidP="00C02768">
      <w:pPr>
        <w:pStyle w:val="a3"/>
        <w:jc w:val="both"/>
        <w:rPr>
          <w:lang w:val="kk-KZ"/>
        </w:rPr>
      </w:pPr>
      <w:r>
        <w:t>В зависимости от целей оценки и специфики объекта, в структуру отчета могут быть внесены некото</w:t>
      </w:r>
      <w:r w:rsidR="007D3F6C">
        <w:t>рые изменения. Например, в само</w:t>
      </w:r>
      <w:r>
        <w:t>стоятельный раздел может быть выделен анализ данны</w:t>
      </w:r>
      <w:r w:rsidR="007D3F6C">
        <w:t>х по предприя</w:t>
      </w:r>
      <w:r>
        <w:t xml:space="preserve">тиям-аналогам. Если для оценки </w:t>
      </w:r>
      <w:r w:rsidR="007D3F6C">
        <w:t>предприятия важна общеэкономиче</w:t>
      </w:r>
      <w:r>
        <w:t>ская ситуация в стране или регио</w:t>
      </w:r>
      <w:r w:rsidR="007D3F6C">
        <w:t>не, то им можно посвятить специ</w:t>
      </w:r>
      <w:r>
        <w:t>альные разделы. Анализ финансов</w:t>
      </w:r>
      <w:r w:rsidR="007D3F6C">
        <w:t>ого состояния может войти в раз</w:t>
      </w:r>
      <w:r>
        <w:t xml:space="preserve">дел, в котором дается характеристика предприятия. </w:t>
      </w:r>
    </w:p>
    <w:p w:rsidR="007D3F6C" w:rsidRDefault="00C02768" w:rsidP="00C02768">
      <w:pPr>
        <w:pStyle w:val="a3"/>
        <w:jc w:val="both"/>
        <w:rPr>
          <w:lang w:val="kk-KZ"/>
        </w:rPr>
      </w:pPr>
      <w:r>
        <w:t>Остановимся более подробно на содержании основных разделов отчета. Отчет начинается с краткого вступительного раздела, в котором излагается суть задания на оцен</w:t>
      </w:r>
      <w:r w:rsidR="007D3F6C">
        <w:t>ку, указываются используемые ис</w:t>
      </w:r>
      <w:r>
        <w:t>точники информации, дается кратко</w:t>
      </w:r>
      <w:r w:rsidR="007D3F6C">
        <w:t>е описание предприятия и его ка</w:t>
      </w:r>
      <w:r>
        <w:t>питала; уточняется вид стоимости, который следует определить в процессе оценки; указываются м</w:t>
      </w:r>
      <w:r w:rsidR="007D3F6C">
        <w:t>етоды оценки, примененные в дан</w:t>
      </w:r>
      <w:r>
        <w:t xml:space="preserve">ном отчете; приводится итоговый вывод. </w:t>
      </w:r>
    </w:p>
    <w:p w:rsidR="00C02768" w:rsidRDefault="00C02768" w:rsidP="00C02768">
      <w:pPr>
        <w:pStyle w:val="a3"/>
        <w:jc w:val="both"/>
        <w:rPr>
          <w:lang w:val="kk-KZ"/>
        </w:rPr>
      </w:pPr>
      <w:r>
        <w:t>При изложении задания указывается, какая оценочная фирма и кем была нанята, дата, на которую действительна оценка, и цель оценки.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После описания оценочного задания целесообразно </w:t>
      </w:r>
      <w:proofErr w:type="gramStart"/>
      <w:r>
        <w:t>разместить</w:t>
      </w:r>
      <w:proofErr w:type="gramEnd"/>
      <w:r>
        <w:t xml:space="preserve"> обобщенный список используемы</w:t>
      </w:r>
      <w:r>
        <w:t>х источников информации. Это мо</w:t>
      </w:r>
      <w:r>
        <w:t xml:space="preserve">гут быть финансовые отчеты предприятия, его контракты и договора, источники данных по предприятиям-аналогам и т. д. Обязательно указывается, </w:t>
      </w:r>
      <w:r>
        <w:lastRenderedPageBreak/>
        <w:t xml:space="preserve">проводилась ли аудиторская проверка, какие объекты предприятия посещались оценщиком. Можно указать, у кого брались интервью для сбора данных по оцениваемому предприятию.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Во введении желательно описать, что производит оцениваемое предприятие, где оно расположено, каким капиталом располагает и как </w:t>
      </w:r>
      <w:proofErr w:type="gramStart"/>
      <w:r>
        <w:t>последний</w:t>
      </w:r>
      <w:proofErr w:type="gramEnd"/>
      <w:r>
        <w:t xml:space="preserve"> распределяется.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>Далее указывается стандарт ст</w:t>
      </w:r>
      <w:r>
        <w:t>оимости, который будет использо</w:t>
      </w:r>
      <w:r>
        <w:t xml:space="preserve">ваться в оценке исходя из ее цели. </w:t>
      </w:r>
      <w:r>
        <w:t>Полезно дать определение исполь</w:t>
      </w:r>
      <w:r>
        <w:t xml:space="preserve">зуемого вида стоимости.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Во введении также кратко излагается, какие методы оценки были использованы и, наконец, приводится вывод о величине стоимости оцениваемого предприятия.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>Для прогнозирования перспектив развития предприятия полезен раздел, в котором приводятся общеэкономические или региональные данные, а также раздел, анализирующий ситуацию в отрасли.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В общеэкономическом разделе должны приводиться лишь те данные по ситуации в стране или регионе, которые непосредственно влияют на развитие предприятия. Эти же данные могут </w:t>
      </w:r>
      <w:r>
        <w:t>быть приве</w:t>
      </w:r>
      <w:r>
        <w:t xml:space="preserve">дены в разделе, посвященном методам оценки при прогнозировании доходов и расходов предприятия. </w:t>
      </w:r>
      <w:r>
        <w:t>В таком случае данный раздел от</w:t>
      </w:r>
      <w:r>
        <w:t xml:space="preserve">дельно не выделяется.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>Раздел, посвященный характе</w:t>
      </w:r>
      <w:r>
        <w:t>ристике отрасли, должен познако</w:t>
      </w:r>
      <w:r>
        <w:t>мить потребителя отчета с особенностями отрасли, ее положением в настоящее время и в будущем. Ос</w:t>
      </w:r>
      <w:r>
        <w:t>новное внимание уделяется харак</w:t>
      </w:r>
      <w:r>
        <w:t xml:space="preserve">теристике рынков сбыта и факторам, влияющим на спрос. В разделе также приводится информация о конкуренции в отрасли и положении оцениваемого предприятия относительно основных конкурентов.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>Главной целью раздела, посвя</w:t>
      </w:r>
      <w:r>
        <w:t>щенного характеристике предприя</w:t>
      </w:r>
      <w:r>
        <w:t>тия, является выявление его особенностей и их влияния на рыночную стоимость. Основные вопросы, рассматри</w:t>
      </w:r>
      <w:r>
        <w:t>ваемые в данном разделе: предыс</w:t>
      </w:r>
      <w:r>
        <w:t>тория предприятия, перечень выпускаемых товаров и услуг, условия сбыта, наличие поставщиков, перс</w:t>
      </w:r>
      <w:r>
        <w:t>онала, менеджмент, прошлые сдел</w:t>
      </w:r>
      <w:r>
        <w:t xml:space="preserve">ки с его акциями.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>При знакомстве с предысторией читатель получает информацию о том, когда была создана оцениваемая фирма, какие изменения (например, в названии, местораспо</w:t>
      </w:r>
      <w:r>
        <w:t>ложении, направлениях деятельно</w:t>
      </w:r>
      <w:r>
        <w:t>сти) имели место. Полезно указать, какое имущество находится в собственности предприятия, а какое арендуется и на каких условиях. Приводятся также данные о</w:t>
      </w:r>
      <w:r>
        <w:t xml:space="preserve"> площади, занимаемой каждым про</w:t>
      </w:r>
      <w:r>
        <w:t xml:space="preserve">изводственным объектом. Если компания имеет дочерние фирмы, то дается информация об их организационной форме, процентной доле материнской компании в ее капитале и т. д.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>Основная группа вопросов в р</w:t>
      </w:r>
      <w:r>
        <w:t>азделе касается текущей деятель</w:t>
      </w:r>
      <w:r>
        <w:t>ности предприятия. Указывается, какую продукцию производи</w:t>
      </w:r>
      <w:r>
        <w:t>т дан</w:t>
      </w:r>
      <w:r>
        <w:t xml:space="preserve">ное </w:t>
      </w:r>
      <w:proofErr w:type="gramStart"/>
      <w:r>
        <w:t>предприятие</w:t>
      </w:r>
      <w:proofErr w:type="gramEnd"/>
      <w:r>
        <w:t xml:space="preserve"> и какие услуги оно оказывает; выделяются основные ведущие виды продукции или услуг и показывается их процентное соотношение. Для прогнозирования будущих доходов предприятия важна информация о его </w:t>
      </w:r>
      <w:r>
        <w:lastRenderedPageBreak/>
        <w:t xml:space="preserve">рынках сбыта и о том, какое место оно там занимает, об основных потребителях его продукции и их финансовом положении.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>Необходимо также дать инфо</w:t>
      </w:r>
      <w:r>
        <w:t>рмацию о системе снабжения и ос</w:t>
      </w:r>
      <w:r>
        <w:t>новных поставщиках. Приводятся данные о численности персонала предприятия, указывается, сколько человек занято постоянно, а</w:t>
      </w:r>
      <w:r w:rsidRPr="007D3F6C">
        <w:t xml:space="preserve"> </w:t>
      </w:r>
      <w:r>
        <w:t xml:space="preserve">сколько временно или сезонно. Полезно привести данные о квалификации кадров и их текучести. Обязательно дается информация о состоянии управления на оцениваемом предприятии. Эти данные могут быть приведены в виде списка ключевых руководителей с пояснениями об их образовании и карьере.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Если имели место сделки с акциями оцениваемого предприятия, то в данном разделе приводится их описание. При этом отмечается, насколько переход акций от одного собственника к другому отражал их реальную рыночную стоимость.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rPr>
          <w:lang w:val="kk-KZ"/>
        </w:rPr>
        <w:t>З</w:t>
      </w:r>
      <w:proofErr w:type="spellStart"/>
      <w:r>
        <w:t>аканчивается</w:t>
      </w:r>
      <w:proofErr w:type="spellEnd"/>
      <w:r>
        <w:t xml:space="preserve"> данный раздел обобщением факторов, которые, на взгляд оценщика, оказывают положительное и отрицательное влияние на стоимость предприятия.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Одним из основных разделов отчета является раздел, посвященный анализу финансового состояния оцениваемого предприятия.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Этот раздел обеспечивает подготовку информации для всех трех подходов к оценке: доходного, затратного и рыночного.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В данном разделе анализируются бухгалтерские балансы и </w:t>
      </w:r>
      <w:proofErr w:type="spellStart"/>
      <w:r>
        <w:t>отчты</w:t>
      </w:r>
      <w:proofErr w:type="spellEnd"/>
      <w:r>
        <w:t xml:space="preserve"> о финансовых результатах предприятия за ряд предшествующих лет, рассчитываются важнейшие финансовые показатели.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Если в бухгалтерскую отчетность вносятся определенные поправки, то это указывается в отчете.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При анализе финансового состояния предприятия и прогнозировании его изменения рассчитывается несколько групп финансовых показателей: показатели ликвидности, структуры капитала, оборачиваемости и рентабельности.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Сравнения могут проводиться по изменяющимся во времени показателям самого оцениваемого предприятия (для выявления тенденций в его развитии), между оцениваемым предприятием и среднеотраслевыми показателями, между оцениваемым предприятием и предприятиями-аналогами.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В отчете дается анализ этих показателей, сам же расчет может приводиться в приложении. Очень важно в отчете прокомментировать, как влияет уровень тех или иных финансовых показателей оцениваемого предприятия на величину его рыночной стоимости. Данные выводы можно поместить в заключение по данному разделу.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Заключительный раздел отчета посвящен методам оценки, которые применялись для оценки данного предприятия. Раздел начинается с обоснования выбора тех или иных методов оценки анализируемого предприятия. После этого излагается логика оценки данного предприятия выбранными методами.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lastRenderedPageBreak/>
        <w:t xml:space="preserve">При этом указываются по возможности источники используемой информации. Это, например, относится к информации, на основе которой была рассчитана ставка капитализации или ставка дисконта. Обосновывается выбор той или иной величины мультипликатора, внесение поправок на контрольный или неконтрольный характер, поправок на ликвидность. Доказывается их необходимость и размер.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Завершается данный раздел заключением о величине стоимости оцениваемого предприятия. Обычно бывает удобно свести показатели стоимости, полученные разными подходами, в табличную форму, придать им определенные веса и на этой основе вынести заключение о величине стоимости.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Отчет об оценке, кроме основной части, имеет приложения. В них, в частности, указывается заявление об отсутствии личной заинтересованности оценщика, приводятся допущения и оговорки. 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>В приложении приводятся также копии документов, характеризующих академическое образование и профессиональную подготовку оценщиков, участвующих в написании отчета. В приложение обычно выносится табличная информация, которая обосновывает использование в отчете тех или иных величин.</w:t>
      </w:r>
    </w:p>
    <w:p w:rsidR="007D3F6C" w:rsidRDefault="007D3F6C" w:rsidP="00C02768">
      <w:pPr>
        <w:pStyle w:val="a3"/>
        <w:jc w:val="both"/>
        <w:rPr>
          <w:lang w:val="kk-KZ"/>
        </w:rPr>
      </w:pPr>
      <w:r>
        <w:t xml:space="preserve">Бывает, что в отчете не указывается, какой именно стандарт стоимости использовал оценщик для оценки данного предприятия. Другой распространенной ошибкой является использование профессиональных терминов без их разъяснения или приведение в отчете терминов, имеющих разное толкование, например, таких как «ставка капитализации» или «денежный поток». Важно выбрать необходимую для потребителя степень детализации информации. Одинаково плохо как вдаваться в несущественные подробности, так и не дать необходимую информацию. </w:t>
      </w:r>
    </w:p>
    <w:p w:rsidR="007D3F6C" w:rsidRPr="007D3F6C" w:rsidRDefault="007D3F6C" w:rsidP="00C02768">
      <w:pPr>
        <w:pStyle w:val="a3"/>
        <w:jc w:val="both"/>
        <w:rPr>
          <w:lang w:val="kk-KZ"/>
        </w:rPr>
      </w:pPr>
      <w:r>
        <w:t xml:space="preserve">Недопустимо принятие противоречивого отчета, т. е. отчета, в котором различные разделы находятся между собой в противоречии. Наиболее часто встречающийся недостаток, который имеет объективную основу, связан с неправильным отбором информации по предприятиям-аналогам. Связано это, в первую </w:t>
      </w:r>
      <w:bookmarkStart w:id="0" w:name="_GoBack"/>
      <w:bookmarkEnd w:id="0"/>
      <w:proofErr w:type="spellStart"/>
      <w:r>
        <w:t>оч</w:t>
      </w:r>
      <w:proofErr w:type="spellEnd"/>
      <w:r>
        <w:rPr>
          <w:lang w:val="kk-KZ"/>
        </w:rPr>
        <w:t>е</w:t>
      </w:r>
      <w:proofErr w:type="spellStart"/>
      <w:r>
        <w:t>редь</w:t>
      </w:r>
      <w:proofErr w:type="spellEnd"/>
      <w:r>
        <w:t xml:space="preserve">, с недостатком достоверной информации по рыночным </w:t>
      </w:r>
      <w:proofErr w:type="spellStart"/>
      <w:r>
        <w:t>сделк</w:t>
      </w:r>
      <w:proofErr w:type="spellEnd"/>
      <w:r>
        <w:rPr>
          <w:lang w:val="kk-KZ"/>
        </w:rPr>
        <w:t xml:space="preserve">ам. </w:t>
      </w:r>
    </w:p>
    <w:sectPr w:rsidR="007D3F6C" w:rsidRPr="007D3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E113B"/>
    <w:multiLevelType w:val="hybridMultilevel"/>
    <w:tmpl w:val="7FE86B72"/>
    <w:lvl w:ilvl="0" w:tplc="9B046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82F125F"/>
    <w:multiLevelType w:val="hybridMultilevel"/>
    <w:tmpl w:val="ED6C00F4"/>
    <w:lvl w:ilvl="0" w:tplc="9B046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EC57DB2"/>
    <w:multiLevelType w:val="hybridMultilevel"/>
    <w:tmpl w:val="93CA46B6"/>
    <w:lvl w:ilvl="0" w:tplc="D17C41A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205"/>
    <w:rsid w:val="00322F2B"/>
    <w:rsid w:val="003777AE"/>
    <w:rsid w:val="00554A19"/>
    <w:rsid w:val="00637DF9"/>
    <w:rsid w:val="007D3F6C"/>
    <w:rsid w:val="00877439"/>
    <w:rsid w:val="009C1206"/>
    <w:rsid w:val="00B61950"/>
    <w:rsid w:val="00BC53D6"/>
    <w:rsid w:val="00BE7DCA"/>
    <w:rsid w:val="00C02768"/>
    <w:rsid w:val="00D5304A"/>
    <w:rsid w:val="00E12205"/>
    <w:rsid w:val="00E47CDB"/>
    <w:rsid w:val="00E9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  <w:style w:type="character" w:styleId="a5">
    <w:name w:val="Placeholder Text"/>
    <w:basedOn w:val="a0"/>
    <w:uiPriority w:val="99"/>
    <w:semiHidden/>
    <w:rsid w:val="003777AE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77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77A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7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  <w:style w:type="character" w:styleId="a5">
    <w:name w:val="Placeholder Text"/>
    <w:basedOn w:val="a0"/>
    <w:uiPriority w:val="99"/>
    <w:semiHidden/>
    <w:rsid w:val="003777AE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77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77A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7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9</Pages>
  <Words>3313</Words>
  <Characters>18886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2022-01-29T05:41:00Z</dcterms:created>
  <dcterms:modified xsi:type="dcterms:W3CDTF">2022-02-17T07:01:00Z</dcterms:modified>
</cp:coreProperties>
</file>